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5F20A" w14:textId="5688035B" w:rsidR="00AE079C" w:rsidRPr="00AE079C" w:rsidRDefault="00AE079C" w:rsidP="00AE079C">
      <w:pPr>
        <w:pStyle w:val="Nagwek2"/>
        <w:jc w:val="center"/>
        <w:rPr>
          <w:rFonts w:ascii="Arial" w:hAnsi="Arial" w:cs="Arial"/>
        </w:rPr>
      </w:pPr>
      <w:r w:rsidRPr="00AE079C">
        <w:rPr>
          <w:rFonts w:ascii="Arial" w:hAnsi="Arial" w:cs="Arial"/>
        </w:rPr>
        <w:t xml:space="preserve">WERYFIKACJA LICENCJI W ZAKRESIE PRZEWOZU OSÓB SAMOCHODEM OSOBOWYM ORAZ 7-9 </w:t>
      </w:r>
    </w:p>
    <w:p w14:paraId="60D9D458" w14:textId="77777777" w:rsidR="00AE079C" w:rsidRPr="00AE079C" w:rsidRDefault="00AE079C" w:rsidP="00AE079C">
      <w:pPr>
        <w:pStyle w:val="Nagwek3"/>
        <w:jc w:val="center"/>
        <w:rPr>
          <w:rFonts w:ascii="Arial" w:hAnsi="Arial" w:cs="Arial"/>
          <w:b/>
          <w:bCs/>
          <w:sz w:val="56"/>
          <w:szCs w:val="56"/>
        </w:rPr>
      </w:pPr>
      <w:r w:rsidRPr="00AE079C">
        <w:rPr>
          <w:rFonts w:ascii="Arial" w:hAnsi="Arial" w:cs="Arial"/>
          <w:color w:val="FF0000"/>
        </w:rPr>
        <w:br/>
      </w:r>
      <w:r w:rsidRPr="00AE079C">
        <w:rPr>
          <w:rFonts w:ascii="Arial" w:hAnsi="Arial" w:cs="Arial"/>
          <w:b/>
          <w:bCs/>
          <w:color w:val="FF0000"/>
          <w:sz w:val="56"/>
          <w:szCs w:val="56"/>
        </w:rPr>
        <w:t>WAŻNA INFORMACJA</w:t>
      </w:r>
    </w:p>
    <w:p w14:paraId="7FA9C99A" w14:textId="77777777" w:rsidR="0083511B" w:rsidRPr="0083511B" w:rsidRDefault="0083511B" w:rsidP="00AE079C">
      <w:pPr>
        <w:spacing w:before="100" w:beforeAutospacing="1" w:after="100" w:afterAutospacing="1" w:line="240" w:lineRule="auto"/>
        <w:jc w:val="both"/>
        <w:rPr>
          <w:rFonts w:ascii="Arial" w:eastAsia="Times New Roman" w:hAnsi="Arial" w:cs="Arial"/>
          <w:kern w:val="0"/>
          <w:sz w:val="24"/>
          <w:szCs w:val="24"/>
          <w:lang w:eastAsia="pl-PL"/>
          <w14:ligatures w14:val="none"/>
        </w:rPr>
      </w:pPr>
      <w:r w:rsidRPr="0083511B">
        <w:rPr>
          <w:rFonts w:ascii="Arial" w:eastAsia="Times New Roman" w:hAnsi="Arial" w:cs="Arial"/>
          <w:kern w:val="0"/>
          <w:sz w:val="24"/>
          <w:szCs w:val="24"/>
          <w:lang w:eastAsia="pl-PL"/>
          <w14:ligatures w14:val="none"/>
        </w:rPr>
        <w:t>Informujemy, że</w:t>
      </w:r>
      <w:r w:rsidRPr="0083511B">
        <w:rPr>
          <w:rFonts w:ascii="Arial" w:eastAsia="Times New Roman" w:hAnsi="Arial" w:cs="Arial"/>
          <w:b/>
          <w:bCs/>
          <w:kern w:val="0"/>
          <w:sz w:val="24"/>
          <w:szCs w:val="24"/>
          <w:lang w:eastAsia="pl-PL"/>
          <w14:ligatures w14:val="none"/>
        </w:rPr>
        <w:t xml:space="preserve"> </w:t>
      </w:r>
      <w:r w:rsidRPr="0083511B">
        <w:rPr>
          <w:rFonts w:ascii="Arial" w:eastAsia="Times New Roman" w:hAnsi="Arial" w:cs="Arial"/>
          <w:kern w:val="0"/>
          <w:sz w:val="24"/>
          <w:szCs w:val="24"/>
          <w:lang w:eastAsia="pl-PL"/>
          <w14:ligatures w14:val="none"/>
        </w:rPr>
        <w:t>zgodnie z treścią art. 14 ustawy z dnia 26 maja 2023 r. o zmianie ustawy - Prawo o ruchu drogowym oraz niektórych innych ustaw (Dz.U. z 2023 r. poz. 1123),</w:t>
      </w:r>
      <w:r w:rsidRPr="0083511B">
        <w:rPr>
          <w:rFonts w:ascii="Arial" w:eastAsia="Times New Roman" w:hAnsi="Arial" w:cs="Arial"/>
          <w:b/>
          <w:bCs/>
          <w:kern w:val="0"/>
          <w:sz w:val="24"/>
          <w:szCs w:val="24"/>
          <w:lang w:eastAsia="pl-PL"/>
          <w14:ligatures w14:val="none"/>
        </w:rPr>
        <w:t xml:space="preserve"> </w:t>
      </w:r>
      <w:r w:rsidRPr="0083511B">
        <w:rPr>
          <w:rFonts w:ascii="Arial" w:eastAsia="Times New Roman" w:hAnsi="Arial" w:cs="Arial"/>
          <w:b/>
          <w:bCs/>
          <w:color w:val="FF0000"/>
          <w:kern w:val="0"/>
          <w:sz w:val="24"/>
          <w:szCs w:val="24"/>
          <w:lang w:eastAsia="pl-PL"/>
          <w14:ligatures w14:val="none"/>
        </w:rPr>
        <w:t>przedsiębiorcy posiadający wydaną przed dniem 17 września 2023 r. licencję:</w:t>
      </w:r>
    </w:p>
    <w:p w14:paraId="2FA813C1" w14:textId="77777777" w:rsidR="0083511B" w:rsidRPr="0083511B" w:rsidRDefault="0083511B" w:rsidP="00AE079C">
      <w:pPr>
        <w:numPr>
          <w:ilvl w:val="0"/>
          <w:numId w:val="1"/>
        </w:numPr>
        <w:spacing w:before="100" w:beforeAutospacing="1" w:after="100" w:afterAutospacing="1" w:line="240" w:lineRule="auto"/>
        <w:jc w:val="both"/>
        <w:rPr>
          <w:rFonts w:ascii="Arial" w:eastAsia="Times New Roman" w:hAnsi="Arial" w:cs="Arial"/>
          <w:kern w:val="0"/>
          <w:sz w:val="24"/>
          <w:szCs w:val="24"/>
          <w:lang w:eastAsia="pl-PL"/>
          <w14:ligatures w14:val="none"/>
        </w:rPr>
      </w:pPr>
      <w:r w:rsidRPr="0083511B">
        <w:rPr>
          <w:rFonts w:ascii="Arial" w:eastAsia="Times New Roman" w:hAnsi="Arial" w:cs="Arial"/>
          <w:kern w:val="0"/>
          <w:sz w:val="24"/>
          <w:szCs w:val="24"/>
          <w:lang w:eastAsia="pl-PL"/>
          <w14:ligatures w14:val="none"/>
        </w:rPr>
        <w:t>na wykonywanie krajowego transportu drogowego w zakresie przewozu osób samochodem osobowym,</w:t>
      </w:r>
    </w:p>
    <w:p w14:paraId="5E0AA1DD" w14:textId="77777777" w:rsidR="0083511B" w:rsidRPr="0083511B" w:rsidRDefault="0083511B" w:rsidP="00AE079C">
      <w:pPr>
        <w:numPr>
          <w:ilvl w:val="0"/>
          <w:numId w:val="1"/>
        </w:numPr>
        <w:spacing w:before="100" w:beforeAutospacing="1" w:after="100" w:afterAutospacing="1" w:line="240" w:lineRule="auto"/>
        <w:jc w:val="both"/>
        <w:rPr>
          <w:rFonts w:ascii="Arial" w:eastAsia="Times New Roman" w:hAnsi="Arial" w:cs="Arial"/>
          <w:kern w:val="0"/>
          <w:sz w:val="24"/>
          <w:szCs w:val="24"/>
          <w:lang w:eastAsia="pl-PL"/>
          <w14:ligatures w14:val="none"/>
        </w:rPr>
      </w:pPr>
      <w:r w:rsidRPr="0083511B">
        <w:rPr>
          <w:rFonts w:ascii="Arial" w:eastAsia="Times New Roman" w:hAnsi="Arial" w:cs="Arial"/>
          <w:kern w:val="0"/>
          <w:sz w:val="24"/>
          <w:szCs w:val="24"/>
          <w:lang w:eastAsia="pl-PL"/>
          <w14:ligatures w14:val="none"/>
        </w:rPr>
        <w:t>na wykonywanie krajowego transportu drogowego pojazdem samochodowym przeznaczonym konstrukcyjnie do przewozu powyżej 7 i nie więcej niż 9 osób łącznie z kierowcą,</w:t>
      </w:r>
    </w:p>
    <w:p w14:paraId="58F07174" w14:textId="77777777" w:rsidR="0083511B" w:rsidRPr="0083511B" w:rsidRDefault="0083511B" w:rsidP="00AE079C">
      <w:pPr>
        <w:spacing w:before="100" w:beforeAutospacing="1" w:after="100" w:afterAutospacing="1" w:line="240" w:lineRule="auto"/>
        <w:jc w:val="both"/>
        <w:rPr>
          <w:rFonts w:ascii="Arial" w:eastAsia="Times New Roman" w:hAnsi="Arial" w:cs="Arial"/>
          <w:kern w:val="0"/>
          <w:sz w:val="24"/>
          <w:szCs w:val="24"/>
          <w:lang w:eastAsia="pl-PL"/>
          <w14:ligatures w14:val="none"/>
        </w:rPr>
      </w:pPr>
      <w:r w:rsidRPr="0083511B">
        <w:rPr>
          <w:rFonts w:ascii="Arial" w:eastAsia="Times New Roman" w:hAnsi="Arial" w:cs="Arial"/>
          <w:b/>
          <w:bCs/>
          <w:kern w:val="0"/>
          <w:sz w:val="24"/>
          <w:szCs w:val="24"/>
          <w:lang w:eastAsia="pl-PL"/>
          <w14:ligatures w14:val="none"/>
        </w:rPr>
        <w:t xml:space="preserve">są obowiązani w terminie </w:t>
      </w:r>
      <w:r w:rsidRPr="0083511B">
        <w:rPr>
          <w:rFonts w:ascii="Arial" w:eastAsia="Times New Roman" w:hAnsi="Arial" w:cs="Arial"/>
          <w:b/>
          <w:bCs/>
          <w:kern w:val="0"/>
          <w:sz w:val="28"/>
          <w:szCs w:val="28"/>
          <w:u w:val="single"/>
          <w:lang w:eastAsia="pl-PL"/>
          <w14:ligatures w14:val="none"/>
        </w:rPr>
        <w:t>do dnia 31 marca 2024 r.</w:t>
      </w:r>
      <w:r w:rsidRPr="0083511B">
        <w:rPr>
          <w:rFonts w:ascii="Arial" w:eastAsia="Times New Roman" w:hAnsi="Arial" w:cs="Arial"/>
          <w:b/>
          <w:bCs/>
          <w:kern w:val="0"/>
          <w:sz w:val="24"/>
          <w:szCs w:val="24"/>
          <w:lang w:eastAsia="pl-PL"/>
          <w14:ligatures w14:val="none"/>
        </w:rPr>
        <w:t xml:space="preserve"> w formie pisemnej, w postaci papierowej lub w postaci elektronicznej, przedłożyć organowi, o którym mowa w art. 7 ust. 4 pkt 2 ustawy o transporcie drogowym dokumenty potwierdzające spełnienie wymagań określonych w art. 5c ust. 1 pkt 4 i 6 i art. 8 ust. 3 pkt 3a tejże ustawy, tj.:</w:t>
      </w:r>
    </w:p>
    <w:p w14:paraId="1B3D44A3" w14:textId="355E55DA" w:rsidR="0083511B" w:rsidRDefault="0083511B" w:rsidP="00AE079C">
      <w:pPr>
        <w:pStyle w:val="Akapitzlist"/>
        <w:numPr>
          <w:ilvl w:val="0"/>
          <w:numId w:val="2"/>
        </w:numPr>
        <w:spacing w:before="100" w:beforeAutospacing="1" w:after="100" w:afterAutospacing="1" w:line="240" w:lineRule="auto"/>
        <w:jc w:val="both"/>
        <w:rPr>
          <w:rFonts w:ascii="Arial" w:eastAsia="Times New Roman" w:hAnsi="Arial" w:cs="Arial"/>
          <w:kern w:val="0"/>
          <w:sz w:val="24"/>
          <w:szCs w:val="24"/>
          <w:lang w:eastAsia="pl-PL"/>
          <w14:ligatures w14:val="none"/>
        </w:rPr>
      </w:pPr>
      <w:r w:rsidRPr="00AE079C">
        <w:rPr>
          <w:rFonts w:ascii="Arial" w:eastAsia="Times New Roman" w:hAnsi="Arial" w:cs="Arial"/>
          <w:kern w:val="0"/>
          <w:sz w:val="24"/>
          <w:szCs w:val="24"/>
          <w:lang w:eastAsia="pl-PL"/>
          <w14:ligatures w14:val="none"/>
        </w:rPr>
        <w:t>zaświadczenie o niekaralności opatrzone datą nie wcześniejszą niż miesiąc przed złożeniem wniosku, potwierdzające, że odpowiednio przedsiębiorca osobiście wykonujący przewozy, zatrudnieni przez niego kierowcy oraz osoby niezatrudnione przez przedsiębiorcę, lecz wykonujące osobiście przewóz na jego rzecz nie byli prawomocnie skazani za przestępstwa przeciwko życiu i zdrowiu oraz przeciwko wolności seksualnej i obyczajności, a także za przestępstwa, o których mowa w art. 59 ustawy z dnia 29 lipca 2005 r. o przeciwdziałaniu narkomanii, a ponadto nie orzeczono prawomocnie wobec nich zakazu wykonywania zawodu kierowcy;</w:t>
      </w:r>
    </w:p>
    <w:p w14:paraId="76C4B9A6" w14:textId="77777777" w:rsidR="00AE079C" w:rsidRPr="00AE079C" w:rsidRDefault="00AE079C" w:rsidP="00AE079C">
      <w:pPr>
        <w:pStyle w:val="Akapitzlist"/>
        <w:spacing w:before="100" w:beforeAutospacing="1" w:after="100" w:afterAutospacing="1" w:line="240" w:lineRule="auto"/>
        <w:jc w:val="both"/>
        <w:rPr>
          <w:rFonts w:ascii="Arial" w:eastAsia="Times New Roman" w:hAnsi="Arial" w:cs="Arial"/>
          <w:kern w:val="0"/>
          <w:sz w:val="24"/>
          <w:szCs w:val="24"/>
          <w:lang w:eastAsia="pl-PL"/>
          <w14:ligatures w14:val="none"/>
        </w:rPr>
      </w:pPr>
    </w:p>
    <w:p w14:paraId="187EDE5C" w14:textId="1274E902" w:rsidR="0083511B" w:rsidRDefault="0083511B" w:rsidP="00AE079C">
      <w:pPr>
        <w:pStyle w:val="Akapitzlist"/>
        <w:numPr>
          <w:ilvl w:val="0"/>
          <w:numId w:val="2"/>
        </w:numPr>
        <w:spacing w:before="100" w:beforeAutospacing="1" w:after="100" w:afterAutospacing="1" w:line="240" w:lineRule="auto"/>
        <w:jc w:val="both"/>
        <w:rPr>
          <w:rFonts w:ascii="Arial" w:eastAsia="Times New Roman" w:hAnsi="Arial" w:cs="Arial"/>
          <w:kern w:val="0"/>
          <w:sz w:val="24"/>
          <w:szCs w:val="24"/>
          <w:lang w:eastAsia="pl-PL"/>
          <w14:ligatures w14:val="none"/>
        </w:rPr>
      </w:pPr>
      <w:r w:rsidRPr="00AE079C">
        <w:rPr>
          <w:rFonts w:ascii="Arial" w:eastAsia="Times New Roman" w:hAnsi="Arial" w:cs="Arial"/>
          <w:kern w:val="0"/>
          <w:sz w:val="24"/>
          <w:szCs w:val="24"/>
          <w:lang w:eastAsia="pl-PL"/>
          <w14:ligatures w14:val="none"/>
        </w:rPr>
        <w:t>orzeczenie lekarskie o braku przeciwwskazań zdrowotnych do wykonywania pracy na stanowisku kierowcy przedsiębiorcy osobiście wykonującego przewóz, jak i każdego kierowcy zatrudnionego lub niezatrudnionego przez przedsiębiorcę lecz wykonującego osobiście przewóz na jego rzecz;</w:t>
      </w:r>
    </w:p>
    <w:p w14:paraId="01A1F003" w14:textId="77777777" w:rsidR="00AE079C" w:rsidRPr="00AE079C" w:rsidRDefault="00AE079C" w:rsidP="00AE079C">
      <w:pPr>
        <w:pStyle w:val="Akapitzlist"/>
        <w:spacing w:before="100" w:beforeAutospacing="1" w:after="100" w:afterAutospacing="1" w:line="240" w:lineRule="auto"/>
        <w:jc w:val="both"/>
        <w:rPr>
          <w:rFonts w:ascii="Arial" w:eastAsia="Times New Roman" w:hAnsi="Arial" w:cs="Arial"/>
          <w:kern w:val="0"/>
          <w:sz w:val="24"/>
          <w:szCs w:val="24"/>
          <w:lang w:eastAsia="pl-PL"/>
          <w14:ligatures w14:val="none"/>
        </w:rPr>
      </w:pPr>
    </w:p>
    <w:p w14:paraId="39FC4496" w14:textId="77777777" w:rsidR="00AE079C" w:rsidRDefault="0083511B" w:rsidP="00AE079C">
      <w:pPr>
        <w:pStyle w:val="Akapitzlist"/>
        <w:numPr>
          <w:ilvl w:val="0"/>
          <w:numId w:val="2"/>
        </w:numPr>
        <w:spacing w:before="100" w:beforeAutospacing="1" w:after="100" w:afterAutospacing="1" w:line="240" w:lineRule="auto"/>
        <w:jc w:val="both"/>
        <w:rPr>
          <w:rFonts w:ascii="Arial" w:eastAsia="Times New Roman" w:hAnsi="Arial" w:cs="Arial"/>
          <w:kern w:val="0"/>
          <w:sz w:val="24"/>
          <w:szCs w:val="24"/>
          <w:lang w:eastAsia="pl-PL"/>
          <w14:ligatures w14:val="none"/>
        </w:rPr>
      </w:pPr>
      <w:r w:rsidRPr="00AE079C">
        <w:rPr>
          <w:rFonts w:ascii="Arial" w:eastAsia="Times New Roman" w:hAnsi="Arial" w:cs="Arial"/>
          <w:kern w:val="0"/>
          <w:sz w:val="24"/>
          <w:szCs w:val="24"/>
          <w:lang w:eastAsia="pl-PL"/>
          <w14:ligatures w14:val="none"/>
        </w:rPr>
        <w:t>orzeczenie psychologiczne o braku przeciwwskazań psychologicznych  do wykonywania pracy na stanowisku kierowcy przedsiębiorcy osobiście wykonującego przewóz, jak i każdego kierowcy zatrudnionego lub niezatrudnionego przez przedsiębiorcę lecz wykonującego osobiście przewóz na jego rzecz;</w:t>
      </w:r>
    </w:p>
    <w:p w14:paraId="380E06A5" w14:textId="77777777" w:rsidR="00AE079C" w:rsidRDefault="00AE079C" w:rsidP="00AE079C">
      <w:pPr>
        <w:pStyle w:val="Akapitzlist"/>
        <w:spacing w:before="100" w:beforeAutospacing="1" w:after="100" w:afterAutospacing="1" w:line="240" w:lineRule="auto"/>
        <w:jc w:val="both"/>
        <w:rPr>
          <w:rFonts w:ascii="Arial" w:eastAsia="Times New Roman" w:hAnsi="Arial" w:cs="Arial"/>
          <w:kern w:val="0"/>
          <w:sz w:val="24"/>
          <w:szCs w:val="24"/>
          <w:lang w:eastAsia="pl-PL"/>
          <w14:ligatures w14:val="none"/>
        </w:rPr>
      </w:pPr>
    </w:p>
    <w:p w14:paraId="6AFA94BD" w14:textId="6729645D" w:rsidR="0083511B" w:rsidRDefault="0083511B" w:rsidP="00AE079C">
      <w:pPr>
        <w:pStyle w:val="Akapitzlist"/>
        <w:numPr>
          <w:ilvl w:val="0"/>
          <w:numId w:val="2"/>
        </w:numPr>
        <w:spacing w:before="100" w:beforeAutospacing="1" w:after="100" w:afterAutospacing="1" w:line="240" w:lineRule="auto"/>
        <w:jc w:val="both"/>
        <w:rPr>
          <w:rFonts w:ascii="Arial" w:eastAsia="Times New Roman" w:hAnsi="Arial" w:cs="Arial"/>
          <w:kern w:val="0"/>
          <w:sz w:val="24"/>
          <w:szCs w:val="24"/>
          <w:lang w:eastAsia="pl-PL"/>
          <w14:ligatures w14:val="none"/>
        </w:rPr>
      </w:pPr>
      <w:r w:rsidRPr="00AE079C">
        <w:rPr>
          <w:rFonts w:ascii="Arial" w:eastAsia="Times New Roman" w:hAnsi="Arial" w:cs="Arial"/>
          <w:kern w:val="0"/>
          <w:sz w:val="24"/>
          <w:szCs w:val="24"/>
          <w:lang w:eastAsia="pl-PL"/>
          <w14:ligatures w14:val="none"/>
        </w:rPr>
        <w:t>prawo jazdy przedsiębiorcy osobiście wykonującego przewóz, jak i każdego kierowcy zatrudnionego lub niezatrudnionego przez przedsiębiorcę lecz wykonującego osobiście przewóz na jego rzecz.</w:t>
      </w:r>
    </w:p>
    <w:p w14:paraId="2E0C190D" w14:textId="489F7A99" w:rsidR="00AE079C" w:rsidRDefault="00AE079C" w:rsidP="00AE079C">
      <w:pPr>
        <w:spacing w:before="100" w:beforeAutospacing="1" w:after="100" w:afterAutospacing="1" w:line="240" w:lineRule="auto"/>
        <w:jc w:val="both"/>
        <w:rPr>
          <w:rFonts w:ascii="Arial" w:eastAsia="Times New Roman" w:hAnsi="Arial" w:cs="Arial"/>
          <w:b/>
          <w:bCs/>
          <w:color w:val="FF0000"/>
          <w:kern w:val="0"/>
          <w:sz w:val="24"/>
          <w:szCs w:val="24"/>
          <w:lang w:eastAsia="pl-PL"/>
          <w14:ligatures w14:val="none"/>
        </w:rPr>
      </w:pPr>
      <w:r>
        <w:rPr>
          <w:rFonts w:ascii="Arial" w:eastAsia="Times New Roman" w:hAnsi="Arial" w:cs="Arial"/>
          <w:b/>
          <w:bCs/>
          <w:color w:val="FF0000"/>
          <w:kern w:val="0"/>
          <w:sz w:val="24"/>
          <w:szCs w:val="24"/>
          <w:lang w:eastAsia="pl-PL"/>
          <w14:ligatures w14:val="none"/>
        </w:rPr>
        <w:lastRenderedPageBreak/>
        <w:t>DOKUMENTY NALEŻY ZŁOŻYĆ JAKO ZAŁĄCZNIK</w:t>
      </w:r>
      <w:r w:rsidR="00CD2372">
        <w:rPr>
          <w:rFonts w:ascii="Arial" w:eastAsia="Times New Roman" w:hAnsi="Arial" w:cs="Arial"/>
          <w:b/>
          <w:bCs/>
          <w:color w:val="FF0000"/>
          <w:kern w:val="0"/>
          <w:sz w:val="24"/>
          <w:szCs w:val="24"/>
          <w:lang w:eastAsia="pl-PL"/>
          <w14:ligatures w14:val="none"/>
        </w:rPr>
        <w:t>I</w:t>
      </w:r>
      <w:r>
        <w:rPr>
          <w:rFonts w:ascii="Arial" w:eastAsia="Times New Roman" w:hAnsi="Arial" w:cs="Arial"/>
          <w:b/>
          <w:bCs/>
          <w:color w:val="FF0000"/>
          <w:kern w:val="0"/>
          <w:sz w:val="24"/>
          <w:szCs w:val="24"/>
          <w:lang w:eastAsia="pl-PL"/>
          <w14:ligatures w14:val="none"/>
        </w:rPr>
        <w:t xml:space="preserve"> DO WNIOSKU O WERYFIKACJĘ KIEROWCÓW – DRUK WK</w:t>
      </w:r>
      <w:r w:rsidR="00CD2372">
        <w:rPr>
          <w:rFonts w:ascii="Arial" w:eastAsia="Times New Roman" w:hAnsi="Arial" w:cs="Arial"/>
          <w:b/>
          <w:bCs/>
          <w:color w:val="FF0000"/>
          <w:kern w:val="0"/>
          <w:sz w:val="24"/>
          <w:szCs w:val="24"/>
          <w:lang w:eastAsia="pl-PL"/>
          <w14:ligatures w14:val="none"/>
        </w:rPr>
        <w:t>-</w:t>
      </w:r>
      <w:r>
        <w:rPr>
          <w:rFonts w:ascii="Arial" w:eastAsia="Times New Roman" w:hAnsi="Arial" w:cs="Arial"/>
          <w:b/>
          <w:bCs/>
          <w:color w:val="FF0000"/>
          <w:kern w:val="0"/>
          <w:sz w:val="24"/>
          <w:szCs w:val="24"/>
          <w:lang w:eastAsia="pl-PL"/>
          <w14:ligatures w14:val="none"/>
        </w:rPr>
        <w:t>051</w:t>
      </w:r>
    </w:p>
    <w:p w14:paraId="66F9E929" w14:textId="2A29C66F" w:rsidR="00AE079C" w:rsidRPr="00AE079C" w:rsidRDefault="00AE079C" w:rsidP="00AE079C">
      <w:pPr>
        <w:spacing w:before="100" w:beforeAutospacing="1" w:after="100" w:afterAutospacing="1" w:line="240" w:lineRule="auto"/>
        <w:jc w:val="both"/>
        <w:rPr>
          <w:rFonts w:ascii="Arial" w:eastAsia="Times New Roman" w:hAnsi="Arial" w:cs="Arial"/>
          <w:b/>
          <w:bCs/>
          <w:color w:val="FF0000"/>
          <w:kern w:val="0"/>
          <w:sz w:val="24"/>
          <w:szCs w:val="24"/>
          <w:lang w:eastAsia="pl-PL"/>
          <w14:ligatures w14:val="none"/>
        </w:rPr>
      </w:pPr>
      <w:r w:rsidRPr="00AE079C">
        <w:rPr>
          <w:rFonts w:ascii="Arial" w:eastAsia="Times New Roman" w:hAnsi="Arial" w:cs="Arial"/>
          <w:b/>
          <w:bCs/>
          <w:color w:val="FF0000"/>
          <w:kern w:val="0"/>
          <w:sz w:val="24"/>
          <w:szCs w:val="24"/>
          <w:lang w:eastAsia="pl-PL"/>
          <w14:ligatures w14:val="none"/>
        </w:rPr>
        <w:t>DO WNIOSKU NALEŻY ZŁ</w:t>
      </w:r>
      <w:r>
        <w:rPr>
          <w:rFonts w:ascii="Arial" w:eastAsia="Times New Roman" w:hAnsi="Arial" w:cs="Arial"/>
          <w:b/>
          <w:bCs/>
          <w:color w:val="FF0000"/>
          <w:kern w:val="0"/>
          <w:sz w:val="24"/>
          <w:szCs w:val="24"/>
          <w:lang w:eastAsia="pl-PL"/>
          <w14:ligatures w14:val="none"/>
        </w:rPr>
        <w:t>OŻ</w:t>
      </w:r>
      <w:r w:rsidRPr="00AE079C">
        <w:rPr>
          <w:rFonts w:ascii="Arial" w:eastAsia="Times New Roman" w:hAnsi="Arial" w:cs="Arial"/>
          <w:b/>
          <w:bCs/>
          <w:color w:val="FF0000"/>
          <w:kern w:val="0"/>
          <w:sz w:val="24"/>
          <w:szCs w:val="24"/>
          <w:lang w:eastAsia="pl-PL"/>
          <w14:ligatures w14:val="none"/>
        </w:rPr>
        <w:t>YĆ</w:t>
      </w:r>
      <w:r>
        <w:rPr>
          <w:rFonts w:ascii="Arial" w:eastAsia="Times New Roman" w:hAnsi="Arial" w:cs="Arial"/>
          <w:b/>
          <w:bCs/>
          <w:color w:val="FF0000"/>
          <w:kern w:val="0"/>
          <w:sz w:val="24"/>
          <w:szCs w:val="24"/>
          <w:lang w:eastAsia="pl-PL"/>
          <w14:ligatures w14:val="none"/>
        </w:rPr>
        <w:t xml:space="preserve"> </w:t>
      </w:r>
      <w:r w:rsidRPr="00AE079C">
        <w:rPr>
          <w:rFonts w:ascii="Arial" w:eastAsia="Times New Roman" w:hAnsi="Arial" w:cs="Arial"/>
          <w:b/>
          <w:bCs/>
          <w:color w:val="FF0000"/>
          <w:kern w:val="0"/>
          <w:sz w:val="24"/>
          <w:szCs w:val="24"/>
          <w:lang w:eastAsia="pl-PL"/>
          <w14:ligatures w14:val="none"/>
        </w:rPr>
        <w:t>STOSOWNY WYKAZ KIEROWCÓW</w:t>
      </w:r>
      <w:r w:rsidR="00CD2372">
        <w:rPr>
          <w:rFonts w:ascii="Arial" w:eastAsia="Times New Roman" w:hAnsi="Arial" w:cs="Arial"/>
          <w:b/>
          <w:bCs/>
          <w:color w:val="FF0000"/>
          <w:kern w:val="0"/>
          <w:sz w:val="24"/>
          <w:szCs w:val="24"/>
          <w:lang w:eastAsia="pl-PL"/>
          <w14:ligatures w14:val="none"/>
        </w:rPr>
        <w:t xml:space="preserve"> </w:t>
      </w:r>
      <w:r w:rsidRPr="00AE079C">
        <w:rPr>
          <w:rFonts w:ascii="Arial" w:eastAsia="Times New Roman" w:hAnsi="Arial" w:cs="Arial"/>
          <w:b/>
          <w:bCs/>
          <w:color w:val="FF0000"/>
          <w:kern w:val="0"/>
          <w:sz w:val="24"/>
          <w:szCs w:val="24"/>
          <w:lang w:eastAsia="pl-PL"/>
          <w14:ligatures w14:val="none"/>
        </w:rPr>
        <w:t>– DRUK 50b</w:t>
      </w:r>
    </w:p>
    <w:p w14:paraId="44EAA3F8" w14:textId="77777777" w:rsidR="00AE079C" w:rsidRPr="00AE079C" w:rsidRDefault="0083511B" w:rsidP="00AE079C">
      <w:pPr>
        <w:spacing w:before="100" w:beforeAutospacing="1" w:after="100" w:afterAutospacing="1" w:line="240" w:lineRule="auto"/>
        <w:jc w:val="both"/>
        <w:rPr>
          <w:rFonts w:ascii="Arial" w:eastAsia="Times New Roman" w:hAnsi="Arial" w:cs="Arial"/>
          <w:b/>
          <w:bCs/>
          <w:i/>
          <w:iCs/>
          <w:kern w:val="0"/>
          <w:sz w:val="24"/>
          <w:szCs w:val="24"/>
          <w:lang w:eastAsia="pl-PL"/>
          <w14:ligatures w14:val="none"/>
        </w:rPr>
      </w:pPr>
      <w:r w:rsidRPr="0083511B">
        <w:rPr>
          <w:rFonts w:ascii="Arial" w:eastAsia="Times New Roman" w:hAnsi="Arial" w:cs="Arial"/>
          <w:b/>
          <w:bCs/>
          <w:i/>
          <w:iCs/>
          <w:kern w:val="0"/>
          <w:sz w:val="24"/>
          <w:szCs w:val="24"/>
          <w:lang w:eastAsia="pl-PL"/>
          <w14:ligatures w14:val="none"/>
        </w:rPr>
        <w:t>W przypadku niezłożenia powyższych dokumentów potwierdzających spełnienie wymagań licencje wydane przed dniem 17 września 2023 r. zachowują ważność do upływu okresu, na który zostały udzielone, nie dłużej jednak niż do dnia 30 czerwca</w:t>
      </w:r>
      <w:r w:rsidR="00AE079C" w:rsidRPr="00AE079C">
        <w:rPr>
          <w:rFonts w:ascii="Arial" w:eastAsia="Times New Roman" w:hAnsi="Arial" w:cs="Arial"/>
          <w:b/>
          <w:bCs/>
          <w:i/>
          <w:iCs/>
          <w:kern w:val="0"/>
          <w:sz w:val="24"/>
          <w:szCs w:val="24"/>
          <w:lang w:eastAsia="pl-PL"/>
          <w14:ligatures w14:val="none"/>
        </w:rPr>
        <w:t xml:space="preserve"> </w:t>
      </w:r>
      <w:r w:rsidRPr="0083511B">
        <w:rPr>
          <w:rFonts w:ascii="Arial" w:eastAsia="Times New Roman" w:hAnsi="Arial" w:cs="Arial"/>
          <w:b/>
          <w:bCs/>
          <w:i/>
          <w:iCs/>
          <w:kern w:val="0"/>
          <w:sz w:val="24"/>
          <w:szCs w:val="24"/>
          <w:lang w:eastAsia="pl-PL"/>
          <w14:ligatures w14:val="none"/>
        </w:rPr>
        <w:t>2024r.</w:t>
      </w:r>
    </w:p>
    <w:p w14:paraId="2A291537" w14:textId="78A14665" w:rsidR="0083511B" w:rsidRPr="0083511B" w:rsidRDefault="0083511B" w:rsidP="00AE079C">
      <w:pPr>
        <w:spacing w:before="100" w:beforeAutospacing="1" w:after="100" w:afterAutospacing="1" w:line="240" w:lineRule="auto"/>
        <w:jc w:val="both"/>
        <w:rPr>
          <w:rFonts w:ascii="Arial" w:eastAsia="Times New Roman" w:hAnsi="Arial" w:cs="Arial"/>
          <w:i/>
          <w:iCs/>
          <w:kern w:val="0"/>
          <w:sz w:val="24"/>
          <w:szCs w:val="24"/>
          <w:lang w:eastAsia="pl-PL"/>
          <w14:ligatures w14:val="none"/>
        </w:rPr>
      </w:pPr>
      <w:r w:rsidRPr="0083511B">
        <w:rPr>
          <w:rFonts w:ascii="Arial" w:eastAsia="Times New Roman" w:hAnsi="Arial" w:cs="Arial"/>
          <w:b/>
          <w:bCs/>
          <w:i/>
          <w:iCs/>
          <w:kern w:val="0"/>
          <w:sz w:val="24"/>
          <w:szCs w:val="24"/>
          <w:lang w:eastAsia="pl-PL"/>
          <w14:ligatures w14:val="none"/>
        </w:rPr>
        <w:br/>
        <w:t>W przypadku spełnienia przez przedsiębiorców powyższych wymagań licencje zachowują ważność do upływu okresu, na który zostały udzielone.</w:t>
      </w:r>
    </w:p>
    <w:p w14:paraId="051FB0E2" w14:textId="77777777" w:rsidR="0083511B" w:rsidRDefault="0083511B" w:rsidP="00AE079C">
      <w:pPr>
        <w:spacing w:before="100" w:beforeAutospacing="1" w:after="100" w:afterAutospacing="1" w:line="240" w:lineRule="auto"/>
        <w:jc w:val="both"/>
        <w:rPr>
          <w:rFonts w:ascii="Arial" w:eastAsia="Times New Roman" w:hAnsi="Arial" w:cs="Arial"/>
          <w:color w:val="000000"/>
          <w:kern w:val="0"/>
          <w:sz w:val="24"/>
          <w:szCs w:val="24"/>
          <w:shd w:val="clear" w:color="auto" w:fill="FFFFFF"/>
          <w:lang w:eastAsia="pl-PL"/>
          <w14:ligatures w14:val="none"/>
        </w:rPr>
      </w:pPr>
      <w:r w:rsidRPr="0083511B">
        <w:rPr>
          <w:rFonts w:ascii="Arial" w:eastAsia="Times New Roman" w:hAnsi="Arial" w:cs="Arial"/>
          <w:color w:val="000000"/>
          <w:kern w:val="0"/>
          <w:sz w:val="24"/>
          <w:szCs w:val="24"/>
          <w:shd w:val="clear" w:color="auto" w:fill="FFFFFF"/>
          <w:lang w:eastAsia="pl-PL"/>
          <w14:ligatures w14:val="none"/>
        </w:rPr>
        <w:t>Organem, o którym mowa w art. 7 ust. 4 pkt 2 ustawy o transporcie drogowym jest starosta właściwy dla siedziby przedsiębiorcy określonej w rejestrze przedsiębiorców w Krajowym Rejestrze Sądowym (KRS), a w przypadku przedsiębiorców będących osobami fizycznymi - adresu stałego miejsca wykonywania działalności gospodarczej określonego w Centralnej Ewidencji i Informacji o Działalności Gospodarczej (CEIDG).</w:t>
      </w:r>
    </w:p>
    <w:p w14:paraId="7D6AEB5D" w14:textId="77777777" w:rsidR="00AE079C" w:rsidRDefault="00AE079C" w:rsidP="00AE079C">
      <w:pPr>
        <w:spacing w:before="100" w:beforeAutospacing="1" w:after="100" w:afterAutospacing="1" w:line="240" w:lineRule="auto"/>
        <w:jc w:val="both"/>
        <w:rPr>
          <w:rFonts w:ascii="Arial" w:eastAsia="Times New Roman" w:hAnsi="Arial" w:cs="Arial"/>
          <w:color w:val="000000"/>
          <w:kern w:val="0"/>
          <w:sz w:val="24"/>
          <w:szCs w:val="24"/>
          <w:shd w:val="clear" w:color="auto" w:fill="FFFFFF"/>
          <w:lang w:eastAsia="pl-PL"/>
          <w14:ligatures w14:val="none"/>
        </w:rPr>
      </w:pPr>
    </w:p>
    <w:p w14:paraId="330C1908" w14:textId="77777777" w:rsidR="00AE079C" w:rsidRPr="0083511B" w:rsidRDefault="00AE079C" w:rsidP="00AE079C">
      <w:pPr>
        <w:spacing w:before="100" w:beforeAutospacing="1" w:after="100" w:afterAutospacing="1" w:line="240" w:lineRule="auto"/>
        <w:jc w:val="both"/>
        <w:rPr>
          <w:rFonts w:ascii="Arial" w:eastAsia="Times New Roman" w:hAnsi="Arial" w:cs="Arial"/>
          <w:kern w:val="0"/>
          <w:sz w:val="24"/>
          <w:szCs w:val="24"/>
          <w:lang w:eastAsia="pl-PL"/>
          <w14:ligatures w14:val="none"/>
        </w:rPr>
      </w:pPr>
    </w:p>
    <w:p w14:paraId="2BD16FAC" w14:textId="77777777" w:rsidR="0083511B" w:rsidRPr="0083511B" w:rsidRDefault="0083511B" w:rsidP="00AE079C">
      <w:pPr>
        <w:spacing w:before="100" w:beforeAutospacing="1" w:after="100" w:afterAutospacing="1" w:line="240" w:lineRule="auto"/>
        <w:jc w:val="both"/>
        <w:rPr>
          <w:rFonts w:ascii="Arial" w:eastAsia="Times New Roman" w:hAnsi="Arial" w:cs="Arial"/>
          <w:kern w:val="0"/>
          <w:sz w:val="24"/>
          <w:szCs w:val="24"/>
          <w:lang w:eastAsia="pl-PL"/>
          <w14:ligatures w14:val="none"/>
        </w:rPr>
      </w:pPr>
      <w:r w:rsidRPr="0083511B">
        <w:rPr>
          <w:rFonts w:ascii="Arial" w:eastAsia="Times New Roman" w:hAnsi="Arial" w:cs="Arial"/>
          <w:kern w:val="0"/>
          <w:sz w:val="24"/>
          <w:szCs w:val="24"/>
          <w:lang w:eastAsia="pl-PL"/>
          <w14:ligatures w14:val="none"/>
        </w:rPr>
        <w:t> </w:t>
      </w:r>
    </w:p>
    <w:p w14:paraId="1CB5DB59" w14:textId="77777777" w:rsidR="0083511B" w:rsidRPr="0083511B" w:rsidRDefault="0083511B" w:rsidP="00AE079C">
      <w:pPr>
        <w:spacing w:before="100" w:beforeAutospacing="1" w:after="100" w:afterAutospacing="1" w:line="240" w:lineRule="auto"/>
        <w:jc w:val="both"/>
        <w:rPr>
          <w:rFonts w:ascii="Arial" w:eastAsia="Times New Roman" w:hAnsi="Arial" w:cs="Arial"/>
          <w:kern w:val="0"/>
          <w:sz w:val="24"/>
          <w:szCs w:val="24"/>
          <w:lang w:eastAsia="pl-PL"/>
          <w14:ligatures w14:val="none"/>
        </w:rPr>
      </w:pPr>
      <w:r w:rsidRPr="0083511B">
        <w:rPr>
          <w:rFonts w:ascii="Arial" w:eastAsia="Times New Roman" w:hAnsi="Arial" w:cs="Arial"/>
          <w:kern w:val="0"/>
          <w:sz w:val="24"/>
          <w:szCs w:val="24"/>
          <w:lang w:eastAsia="pl-PL"/>
          <w14:ligatures w14:val="none"/>
        </w:rPr>
        <w:t> </w:t>
      </w:r>
    </w:p>
    <w:p w14:paraId="4EA1EC83" w14:textId="77777777" w:rsidR="00902E90" w:rsidRDefault="00902E90" w:rsidP="00AE079C">
      <w:pPr>
        <w:jc w:val="both"/>
      </w:pPr>
    </w:p>
    <w:sectPr w:rsidR="00902E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D245C"/>
    <w:multiLevelType w:val="hybridMultilevel"/>
    <w:tmpl w:val="92DC653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2F722E8"/>
    <w:multiLevelType w:val="multilevel"/>
    <w:tmpl w:val="ADAE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6733164">
    <w:abstractNumId w:val="1"/>
  </w:num>
  <w:num w:numId="2" w16cid:durableId="1774326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11B"/>
    <w:rsid w:val="0083511B"/>
    <w:rsid w:val="00902E90"/>
    <w:rsid w:val="00AE079C"/>
    <w:rsid w:val="00CD23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BDC10"/>
  <w15:chartTrackingRefBased/>
  <w15:docId w15:val="{2B638384-8B93-4D16-BA20-25CC9B51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83511B"/>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pl-PL"/>
      <w14:ligatures w14:val="none"/>
    </w:rPr>
  </w:style>
  <w:style w:type="paragraph" w:styleId="Nagwek3">
    <w:name w:val="heading 3"/>
    <w:basedOn w:val="Normalny"/>
    <w:next w:val="Normalny"/>
    <w:link w:val="Nagwek3Znak"/>
    <w:uiPriority w:val="9"/>
    <w:semiHidden/>
    <w:unhideWhenUsed/>
    <w:qFormat/>
    <w:rsid w:val="00AE07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83511B"/>
    <w:rPr>
      <w:rFonts w:ascii="Times New Roman" w:eastAsia="Times New Roman" w:hAnsi="Times New Roman" w:cs="Times New Roman"/>
      <w:b/>
      <w:bCs/>
      <w:kern w:val="0"/>
      <w:sz w:val="36"/>
      <w:szCs w:val="36"/>
      <w:lang w:eastAsia="pl-PL"/>
      <w14:ligatures w14:val="none"/>
    </w:rPr>
  </w:style>
  <w:style w:type="paragraph" w:styleId="NormalnyWeb">
    <w:name w:val="Normal (Web)"/>
    <w:basedOn w:val="Normalny"/>
    <w:uiPriority w:val="99"/>
    <w:semiHidden/>
    <w:unhideWhenUsed/>
    <w:rsid w:val="0083511B"/>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83511B"/>
    <w:rPr>
      <w:b/>
      <w:bCs/>
    </w:rPr>
  </w:style>
  <w:style w:type="character" w:customStyle="1" w:styleId="Nagwek3Znak">
    <w:name w:val="Nagłówek 3 Znak"/>
    <w:basedOn w:val="Domylnaczcionkaakapitu"/>
    <w:link w:val="Nagwek3"/>
    <w:uiPriority w:val="9"/>
    <w:semiHidden/>
    <w:rsid w:val="00AE079C"/>
    <w:rPr>
      <w:rFonts w:asciiTheme="majorHAnsi" w:eastAsiaTheme="majorEastAsia" w:hAnsiTheme="majorHAnsi" w:cstheme="majorBidi"/>
      <w:color w:val="1F3763" w:themeColor="accent1" w:themeShade="7F"/>
      <w:sz w:val="24"/>
      <w:szCs w:val="24"/>
    </w:rPr>
  </w:style>
  <w:style w:type="paragraph" w:styleId="Akapitzlist">
    <w:name w:val="List Paragraph"/>
    <w:basedOn w:val="Normalny"/>
    <w:uiPriority w:val="34"/>
    <w:qFormat/>
    <w:rsid w:val="00AE07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76379">
      <w:bodyDiv w:val="1"/>
      <w:marLeft w:val="0"/>
      <w:marRight w:val="0"/>
      <w:marTop w:val="0"/>
      <w:marBottom w:val="0"/>
      <w:divBdr>
        <w:top w:val="none" w:sz="0" w:space="0" w:color="auto"/>
        <w:left w:val="none" w:sz="0" w:space="0" w:color="auto"/>
        <w:bottom w:val="none" w:sz="0" w:space="0" w:color="auto"/>
        <w:right w:val="none" w:sz="0" w:space="0" w:color="auto"/>
      </w:divBdr>
      <w:divsChild>
        <w:div w:id="1179347218">
          <w:marLeft w:val="0"/>
          <w:marRight w:val="0"/>
          <w:marTop w:val="0"/>
          <w:marBottom w:val="0"/>
          <w:divBdr>
            <w:top w:val="none" w:sz="0" w:space="0" w:color="auto"/>
            <w:left w:val="none" w:sz="0" w:space="0" w:color="auto"/>
            <w:bottom w:val="none" w:sz="0" w:space="0" w:color="auto"/>
            <w:right w:val="none" w:sz="0" w:space="0" w:color="auto"/>
          </w:divBdr>
          <w:divsChild>
            <w:div w:id="24072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464</Words>
  <Characters>2788</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Kwiatkowska</dc:creator>
  <cp:keywords/>
  <dc:description/>
  <cp:lastModifiedBy>Agnieszka Kwiatkowska</cp:lastModifiedBy>
  <cp:revision>1</cp:revision>
  <cp:lastPrinted>2024-03-05T09:54:00Z</cp:lastPrinted>
  <dcterms:created xsi:type="dcterms:W3CDTF">2024-03-05T09:54:00Z</dcterms:created>
  <dcterms:modified xsi:type="dcterms:W3CDTF">2024-03-05T10:50:00Z</dcterms:modified>
</cp:coreProperties>
</file>